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43" w:rsidRDefault="00DB6FE0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                  ПРЕСС-РЕЛИЗ</w:t>
      </w:r>
    </w:p>
    <w:p w:rsidR="00DB1F43" w:rsidRDefault="00DB6FE0">
      <w:pPr>
        <w:spacing w:line="276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19 апреля 2019</w:t>
      </w:r>
    </w:p>
    <w:p w:rsidR="00DB1F43" w:rsidRDefault="00DB6FE0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Особый порядок оформления</w:t>
      </w:r>
    </w:p>
    <w:p w:rsidR="00DB1F43" w:rsidRDefault="00DB6FE0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для ранее учтенных объектов недвижимости</w:t>
      </w:r>
    </w:p>
    <w:p w:rsidR="00DB1F43" w:rsidRDefault="00DB6FE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Единственно верный путь оформления недвижимости, технический и государственный учет которой состоялся по ранее действовавшему </w:t>
      </w:r>
      <w:r>
        <w:rPr>
          <w:rFonts w:ascii="Segoe UI" w:hAnsi="Segoe UI" w:cs="Segoe UI"/>
          <w:sz w:val="24"/>
          <w:szCs w:val="24"/>
        </w:rPr>
        <w:t>законодательству - обратиться с заявлением о внесении сведений о ранее учтенном объекте. Иные заявления в отношении такой категории недвижимости неизбежно приведут к отказу в учетных действиях.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для того, чтобы оформить недвижимость, заявители обращ</w:t>
      </w:r>
      <w:r>
        <w:rPr>
          <w:rFonts w:ascii="Segoe UI" w:hAnsi="Segoe UI" w:cs="Segoe UI"/>
          <w:sz w:val="24"/>
          <w:szCs w:val="24"/>
        </w:rPr>
        <w:t xml:space="preserve">аются в Управление Росреестра по Самарской области. Подтверждением права собственности на объект является наличие соответствующих сведений в Едином государственном реестре недвижимости.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Но так было не всегда. До 1998 года учет объектов капитального строит</w:t>
      </w:r>
      <w:r>
        <w:rPr>
          <w:rFonts w:ascii="Segoe UI" w:hAnsi="Segoe UI" w:cs="Segoe UI"/>
          <w:sz w:val="24"/>
          <w:szCs w:val="24"/>
        </w:rPr>
        <w:t>ельства вели разные органы, в том числе БТИ. Летом 1997 года был принят закон «О государственной регистрации прав на недвижимое имущество и сделок с ним», а летом 2007 года - закон «О государственном кадастре недвижимости». Вступление в силу этих документо</w:t>
      </w:r>
      <w:r>
        <w:rPr>
          <w:rFonts w:ascii="Segoe UI" w:hAnsi="Segoe UI" w:cs="Segoe UI"/>
          <w:sz w:val="24"/>
          <w:szCs w:val="24"/>
        </w:rPr>
        <w:t>в стало отправной точкой, когда информация обо всех объектах недвижимости начала вноситься в Единый государственный реестр прав (ЕГРП) и Государственный кадастр недвижимости (ГКН). В 2017 году сведения обо всех объектах, содержащихся в ЕГРП и ГКН были объе</w:t>
      </w:r>
      <w:r>
        <w:rPr>
          <w:rFonts w:ascii="Segoe UI" w:hAnsi="Segoe UI" w:cs="Segoe UI"/>
          <w:sz w:val="24"/>
          <w:szCs w:val="24"/>
        </w:rPr>
        <w:t>динены в единый информационный ресурс – Единый государственный реестр недвижимости (ЕГРН.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 в данный ресурс могли не попасть отдельные объекты, технический и государственный учет которых состоялся в соответствии с нормами законодательства, дейст</w:t>
      </w:r>
      <w:r>
        <w:rPr>
          <w:rFonts w:ascii="Segoe UI" w:hAnsi="Segoe UI" w:cs="Segoe UI"/>
          <w:sz w:val="24"/>
          <w:szCs w:val="24"/>
        </w:rPr>
        <w:t xml:space="preserve">вующего до 1998 и 2008 годов. В связи с этим в Самарской области есть недвижимость, которая до сих пор не числится в ЕГРН, но при этом является учтенной. Такие объекты имеют статус «ранее учтённых объектов недвижимости». Владельцы вправе ими пользоваться, </w:t>
      </w:r>
      <w:r>
        <w:rPr>
          <w:rFonts w:ascii="Segoe UI" w:hAnsi="Segoe UI" w:cs="Segoe UI"/>
          <w:sz w:val="24"/>
          <w:szCs w:val="24"/>
        </w:rPr>
        <w:t xml:space="preserve">но распоряжаться (продать, подарить) не могут.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только возникает необходимость распорядиться объектом, владельцы такой недвижимости обращаются за постановкой на кадастровый учет. И </w:t>
      </w:r>
      <w:r>
        <w:rPr>
          <w:rFonts w:ascii="Segoe UI" w:hAnsi="Segoe UI" w:cs="Segoe UI"/>
          <w:sz w:val="24"/>
          <w:szCs w:val="24"/>
        </w:rPr>
        <w:lastRenderedPageBreak/>
        <w:t>неизбежно получают отказ в учетных действиях, ведь недвижимость считает</w:t>
      </w:r>
      <w:r>
        <w:rPr>
          <w:rFonts w:ascii="Segoe UI" w:hAnsi="Segoe UI" w:cs="Segoe UI"/>
          <w:sz w:val="24"/>
          <w:szCs w:val="24"/>
        </w:rPr>
        <w:t xml:space="preserve">ся уже учтенной.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 правильно оформлять такую недвижимость рассказали в Управлении Росреестра по Самарской области. </w:t>
      </w:r>
      <w:proofErr w:type="gramStart"/>
      <w:r>
        <w:rPr>
          <w:rFonts w:ascii="Segoe UI" w:hAnsi="Segoe UI" w:cs="Segoe UI"/>
          <w:sz w:val="24"/>
          <w:szCs w:val="24"/>
        </w:rPr>
        <w:t>«Необходимо обратиться в Управление Росреестра с заявлением о внесении сведений о ранее учтенном объекте недвижимости</w:t>
      </w:r>
      <w:proofErr w:type="gramEnd"/>
      <w:r>
        <w:rPr>
          <w:rFonts w:ascii="Segoe UI" w:hAnsi="Segoe UI" w:cs="Segoe UI"/>
          <w:sz w:val="24"/>
          <w:szCs w:val="24"/>
        </w:rPr>
        <w:t>, - говорит на</w:t>
      </w:r>
      <w:r>
        <w:rPr>
          <w:rFonts w:ascii="Segoe UI" w:hAnsi="Segoe UI" w:cs="Segoe UI"/>
          <w:sz w:val="24"/>
          <w:szCs w:val="24"/>
        </w:rPr>
        <w:t xml:space="preserve">чальник отдела недвижимости нежилого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 xml:space="preserve">Роман Каргин. - </w:t>
      </w:r>
      <w:r>
        <w:rPr>
          <w:rFonts w:ascii="Segoe UI" w:hAnsi="Segoe UI" w:cs="Segoe UI"/>
          <w:sz w:val="24"/>
          <w:szCs w:val="24"/>
        </w:rPr>
        <w:t xml:space="preserve"> Заявление подается в МФЦ. Эта услуга бесплатна как для граждан, так и для юридических лиц».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 заявлению надо приложить документы, подтверждающие ра</w:t>
      </w:r>
      <w:r>
        <w:rPr>
          <w:rFonts w:ascii="Segoe UI" w:hAnsi="Segoe UI" w:cs="Segoe UI"/>
          <w:sz w:val="24"/>
          <w:szCs w:val="24"/>
        </w:rPr>
        <w:t xml:space="preserve">нее осуществленный государственный учет объекта или государственную регистрацию права на него. К таким документам относятся, например, свидетельство о праве на наследство, регистрационное удостоверение органов технической инвентаризации (БТИ), договоры об </w:t>
      </w:r>
      <w:r>
        <w:rPr>
          <w:rFonts w:ascii="Segoe UI" w:hAnsi="Segoe UI" w:cs="Segoe UI"/>
          <w:sz w:val="24"/>
          <w:szCs w:val="24"/>
        </w:rPr>
        <w:t xml:space="preserve">отчуждении объектов недвижимости, удостоверенные нотариально и другие, выданные до пятого августа 1998 года.  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«Для внесения в ЕГРН сведений о ранее учтенном объекте недвижимости межевой, технический план либо акт обследования не требуется», - подчеркивае</w:t>
      </w:r>
      <w:r>
        <w:rPr>
          <w:rFonts w:ascii="Segoe UI" w:hAnsi="Segoe UI" w:cs="Segoe UI"/>
          <w:sz w:val="24"/>
          <w:szCs w:val="24"/>
        </w:rPr>
        <w:t xml:space="preserve">т Роман Каргин. </w:t>
      </w:r>
    </w:p>
    <w:p w:rsidR="00DB1F43" w:rsidRDefault="00DB6FE0">
      <w:pPr>
        <w:spacing w:after="0" w:line="276" w:lineRule="auto"/>
        <w:ind w:firstLine="709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Процесс включения сведений о ранее учтенном объекте недвижимости занимает всего пять рабочих дней со дня поступления необходимых документов в Управление Росреестра по Самарской области. В итоге заявитель бесплатно получает выписку из ЕГРН </w:t>
      </w:r>
      <w:r>
        <w:rPr>
          <w:rFonts w:ascii="Segoe UI" w:hAnsi="Segoe UI" w:cs="Segoe UI"/>
          <w:sz w:val="24"/>
          <w:szCs w:val="24"/>
        </w:rPr>
        <w:t>об объекте недвижимости, которая подтверждает внесение данных об объекте в реестр недвижимости. После этого владелец недвижимости может обратиться за регистрацией прав.</w:t>
      </w:r>
    </w:p>
    <w:p w:rsidR="00DB1F43" w:rsidRDefault="00DB1F4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B1F43" w:rsidRDefault="00DB6FE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B1F43" w:rsidRDefault="00DB1F43">
      <w:pPr>
        <w:spacing w:after="0" w:line="240" w:lineRule="auto"/>
        <w:jc w:val="both"/>
        <w:rPr>
          <w:sz w:val="28"/>
          <w:szCs w:val="28"/>
        </w:rPr>
      </w:pPr>
    </w:p>
    <w:p w:rsidR="00DB1F43" w:rsidRDefault="00DB6FE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DB1F43" w:rsidRDefault="00DB6FE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DB1F43" w:rsidRDefault="00DB6FE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B1F43" w:rsidRDefault="00DB1F43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DB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898"/>
    <w:multiLevelType w:val="multilevel"/>
    <w:tmpl w:val="1EDA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3"/>
    <w:rsid w:val="00DB1F43"/>
    <w:rsid w:val="00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CC78-3759-477F-A1CD-0B95269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</w:style>
  <w:style w:type="character" w:customStyle="1" w:styleId="name-link">
    <w:name w:val="name-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2019-04-18T11:06:00Z</cp:lastPrinted>
  <dcterms:created xsi:type="dcterms:W3CDTF">2019-04-19T08:04:00Z</dcterms:created>
  <dcterms:modified xsi:type="dcterms:W3CDTF">2019-04-19T08:04:00Z</dcterms:modified>
</cp:coreProperties>
</file>